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在麻州镇冷链物流中心建设项目</w:t>
      </w:r>
      <w:r>
        <w:rPr>
          <w:rFonts w:hint="eastAsia" w:ascii="黑体" w:hAnsi="黑体" w:eastAsia="黑体" w:cs="黑体"/>
          <w:sz w:val="28"/>
          <w:szCs w:val="28"/>
        </w:rPr>
        <w:t>现</w:t>
      </w:r>
      <w:r>
        <w:rPr>
          <w:rFonts w:hint="eastAsia" w:ascii="黑体" w:hAnsi="黑体" w:eastAsia="黑体" w:cs="黑体"/>
          <w:sz w:val="28"/>
          <w:szCs w:val="28"/>
          <w:lang w:val="en-US" w:eastAsia="zh-CN"/>
        </w:rPr>
        <w:t>需进行高密度聚乙烯双壁波纹管(HDPE)采购</w:t>
      </w:r>
      <w:r>
        <w:rPr>
          <w:rFonts w:hint="eastAsia" w:ascii="黑体" w:hAnsi="黑体" w:eastAsia="黑体" w:cs="黑体"/>
          <w:sz w:val="28"/>
          <w:szCs w:val="28"/>
        </w:rPr>
        <w:t>现邀请</w:t>
      </w:r>
      <w:r>
        <w:rPr>
          <w:rFonts w:hint="eastAsia" w:ascii="黑体" w:hAnsi="黑体" w:eastAsia="黑体" w:cs="黑体"/>
          <w:sz w:val="28"/>
          <w:szCs w:val="28"/>
          <w:lang w:eastAsia="zh-CN"/>
        </w:rPr>
        <w:t>各大供应商进行报价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法人身份证复印件、公司营业执照复印件，开户许可证复印件、委托书及被委托人身份证复印件，合格证明材料，所有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联系人：林工  联系电话：15797932631。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报价截止时间为2023年10月16</w:t>
      </w:r>
      <w:bookmarkStart w:id="0" w:name="_GoBack"/>
      <w:bookmarkEnd w:id="0"/>
      <w:r>
        <w:rPr>
          <w:rFonts w:hint="eastAsia" w:ascii="黑体" w:hAnsi="黑体" w:eastAsia="黑体" w:cs="黑体"/>
          <w:sz w:val="28"/>
          <w:szCs w:val="28"/>
          <w:lang w:val="en-US" w:eastAsia="zh-CN"/>
        </w:rPr>
        <w:t>日17时。</w:t>
      </w:r>
    </w:p>
    <w:p>
      <w:pPr>
        <w:numPr>
          <w:ilvl w:val="0"/>
          <w:numId w:val="1"/>
        </w:num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主要建设内容有：</w:t>
      </w:r>
    </w:p>
    <w:p>
      <w:pPr>
        <w:numPr>
          <w:ilvl w:val="0"/>
          <w:numId w:val="0"/>
        </w:num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高密度聚乙烯双壁波纹管(HDPE)DN225、高密度聚乙烯双壁波纹管(HDPE)DN315、高密度聚乙烯双壁波纹管(HDPE)DN400、高密度聚乙烯双壁波纹管(HDPE)DN500、高密度聚乙烯双壁波纹管(HDPE)DN600、高密度聚乙烯双壁波纹管(HDPE)DN800</w:t>
      </w: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pStyle w:val="2"/>
        <w:rPr>
          <w:rFonts w:hint="eastAsia" w:ascii="黑体" w:hAnsi="黑体" w:eastAsia="黑体" w:cs="黑体"/>
          <w:sz w:val="28"/>
          <w:szCs w:val="28"/>
          <w:lang w:val="en-US" w:eastAsia="zh-CN"/>
        </w:rPr>
      </w:pPr>
    </w:p>
    <w:p>
      <w:pPr>
        <w:numPr>
          <w:ilvl w:val="0"/>
          <w:numId w:val="2"/>
        </w:numPr>
        <w:spacing w:line="480" w:lineRule="exact"/>
        <w:ind w:left="638" w:leftChars="304"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询价内容及要求：</w:t>
      </w:r>
    </w:p>
    <w:p>
      <w:pPr>
        <w:pStyle w:val="2"/>
        <w:numPr>
          <w:ilvl w:val="0"/>
          <w:numId w:val="0"/>
        </w:numPr>
        <w:ind w:leftChars="400"/>
        <w:rPr>
          <w:rFonts w:hint="eastAsia"/>
          <w:lang w:val="en-US" w:eastAsia="zh-CN"/>
        </w:rPr>
      </w:pPr>
    </w:p>
    <w:p>
      <w:pPr>
        <w:spacing w:line="48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工程量清单</w:t>
      </w:r>
    </w:p>
    <w:tbl>
      <w:tblPr>
        <w:tblStyle w:val="10"/>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09"/>
        <w:gridCol w:w="507"/>
        <w:gridCol w:w="877"/>
        <w:gridCol w:w="90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名称</w:t>
            </w:r>
          </w:p>
        </w:tc>
        <w:tc>
          <w:tcPr>
            <w:tcW w:w="909"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暂定工程量</w:t>
            </w:r>
          </w:p>
        </w:tc>
        <w:tc>
          <w:tcPr>
            <w:tcW w:w="507"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单位</w:t>
            </w:r>
          </w:p>
        </w:tc>
        <w:tc>
          <w:tcPr>
            <w:tcW w:w="877"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单价（元）</w:t>
            </w:r>
          </w:p>
        </w:tc>
        <w:tc>
          <w:tcPr>
            <w:tcW w:w="900"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合计（元）</w:t>
            </w:r>
          </w:p>
        </w:tc>
        <w:tc>
          <w:tcPr>
            <w:tcW w:w="3211" w:type="dxa"/>
            <w:vAlign w:val="center"/>
          </w:tcPr>
          <w:p>
            <w:pPr>
              <w:spacing w:line="480" w:lineRule="exact"/>
              <w:ind w:firstLine="420" w:firstLineChars="200"/>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双壁波纹管(HDPE）DN225</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617</w:t>
            </w:r>
          </w:p>
        </w:tc>
        <w:tc>
          <w:tcPr>
            <w:tcW w:w="507"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default"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双壁波纹管(HDPE）</w:t>
            </w:r>
            <w:r>
              <w:rPr>
                <w:rFonts w:hint="eastAsia" w:ascii="仿宋" w:hAnsi="仿宋" w:eastAsia="仿宋" w:cs="仿宋"/>
                <w:bCs/>
                <w:kern w:val="2"/>
                <w:sz w:val="21"/>
                <w:szCs w:val="21"/>
                <w:vertAlign w:val="baseline"/>
                <w:lang w:val="en-US" w:eastAsia="zh-CN" w:bidi="ar-SA"/>
              </w:rPr>
              <w:t>DN315</w:t>
            </w:r>
          </w:p>
        </w:tc>
        <w:tc>
          <w:tcPr>
            <w:tcW w:w="909" w:type="dxa"/>
            <w:vAlign w:val="center"/>
          </w:tcPr>
          <w:p>
            <w:pPr>
              <w:spacing w:line="480" w:lineRule="exact"/>
              <w:jc w:val="center"/>
              <w:rPr>
                <w:rFonts w:hint="default"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427</w:t>
            </w:r>
          </w:p>
        </w:tc>
        <w:tc>
          <w:tcPr>
            <w:tcW w:w="507"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p>
        </w:tc>
        <w:tc>
          <w:tcPr>
            <w:tcW w:w="900"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p>
        </w:tc>
        <w:tc>
          <w:tcPr>
            <w:tcW w:w="3211"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双壁波纹管(HDPE）DN400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675</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双壁波纹管(HDPE）DN500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62</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双壁波纹管(HDPE）DN600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74</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双壁波纹管(HDPE）DN800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136</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5" w:type="dxa"/>
            <w:gridSpan w:val="5"/>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总计：</w:t>
            </w: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spacing w:line="480" w:lineRule="exact"/>
        <w:rPr>
          <w:rFonts w:hint="default" w:ascii="黑体" w:hAnsi="黑体" w:eastAsia="黑体" w:cs="黑体"/>
          <w:bCs/>
          <w:sz w:val="28"/>
          <w:szCs w:val="28"/>
          <w:lang w:val="en-US" w:eastAsia="zh-CN"/>
        </w:rPr>
      </w:pPr>
      <w:r>
        <w:rPr>
          <w:rFonts w:hint="eastAsia" w:ascii="黑体" w:hAnsi="黑体" w:eastAsia="黑体" w:cs="黑体"/>
          <w:bCs/>
          <w:sz w:val="28"/>
          <w:szCs w:val="28"/>
          <w:lang w:eastAsia="zh-CN"/>
        </w:rPr>
        <w:t>满足图纸设计要求</w:t>
      </w:r>
      <w:r>
        <w:rPr>
          <w:rFonts w:hint="eastAsia" w:ascii="黑体" w:hAnsi="黑体" w:eastAsia="黑体" w:cs="黑体"/>
          <w:bCs/>
          <w:sz w:val="28"/>
          <w:szCs w:val="28"/>
          <w:lang w:val="en-US" w:eastAsia="zh-CN"/>
        </w:rPr>
        <w:t>,</w:t>
      </w:r>
      <w:r>
        <w:rPr>
          <w:rFonts w:hint="eastAsia" w:ascii="黑体" w:hAnsi="黑体" w:eastAsia="黑体" w:cs="黑体"/>
          <w:bCs/>
          <w:sz w:val="28"/>
          <w:szCs w:val="28"/>
          <w:lang w:eastAsia="zh-CN"/>
        </w:rPr>
        <w:t>（结算以实际工程量</w:t>
      </w:r>
      <w:r>
        <w:rPr>
          <w:rFonts w:hint="eastAsia" w:ascii="黑体" w:hAnsi="黑体" w:eastAsia="黑体" w:cs="黑体"/>
          <w:bCs/>
          <w:sz w:val="28"/>
          <w:szCs w:val="28"/>
          <w:lang w:val="en-US" w:eastAsia="zh-CN"/>
        </w:rPr>
        <w:t>*单价）.</w:t>
      </w: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spacing w:line="480" w:lineRule="exact"/>
        <w:rPr>
          <w:rFonts w:hint="eastAsia" w:ascii="黑体" w:hAnsi="黑体" w:eastAsia="黑体" w:cs="黑体"/>
          <w:bCs/>
          <w:sz w:val="28"/>
          <w:szCs w:val="28"/>
          <w:lang w:eastAsia="zh-CN"/>
        </w:rPr>
      </w:pPr>
    </w:p>
    <w:p>
      <w:pPr>
        <w:spacing w:line="480" w:lineRule="exact"/>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spacing w:line="480" w:lineRule="exact"/>
        <w:ind w:firstLine="360" w:firstLineChars="100"/>
        <w:jc w:val="center"/>
        <w:rPr>
          <w:rFonts w:hint="eastAsia" w:ascii="黑体" w:hAnsi="黑体" w:eastAsia="黑体" w:cs="黑体"/>
          <w:bCs/>
          <w:sz w:val="36"/>
          <w:szCs w:val="36"/>
          <w:vertAlign w:val="baseline"/>
          <w:lang w:val="en-US" w:eastAsia="zh-CN"/>
        </w:rPr>
      </w:pPr>
      <w:r>
        <w:rPr>
          <w:rFonts w:hint="eastAsia" w:ascii="黑体" w:hAnsi="黑体" w:eastAsia="黑体" w:cs="黑体"/>
          <w:bCs/>
          <w:sz w:val="36"/>
          <w:szCs w:val="36"/>
          <w:vertAlign w:val="baseline"/>
          <w:lang w:val="en-US" w:eastAsia="zh-CN"/>
        </w:rPr>
        <w:t>报价表</w:t>
      </w:r>
    </w:p>
    <w:tbl>
      <w:tblPr>
        <w:tblStyle w:val="10"/>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09"/>
        <w:gridCol w:w="507"/>
        <w:gridCol w:w="877"/>
        <w:gridCol w:w="90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名称</w:t>
            </w:r>
          </w:p>
        </w:tc>
        <w:tc>
          <w:tcPr>
            <w:tcW w:w="909"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暂定工程量</w:t>
            </w:r>
          </w:p>
        </w:tc>
        <w:tc>
          <w:tcPr>
            <w:tcW w:w="507"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单位</w:t>
            </w:r>
          </w:p>
        </w:tc>
        <w:tc>
          <w:tcPr>
            <w:tcW w:w="877"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单价（元）</w:t>
            </w:r>
          </w:p>
        </w:tc>
        <w:tc>
          <w:tcPr>
            <w:tcW w:w="900" w:type="dxa"/>
            <w:vAlign w:val="center"/>
          </w:tcPr>
          <w:p>
            <w:pPr>
              <w:spacing w:line="480" w:lineRule="exact"/>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合计（元）</w:t>
            </w:r>
          </w:p>
        </w:tc>
        <w:tc>
          <w:tcPr>
            <w:tcW w:w="3211" w:type="dxa"/>
            <w:vAlign w:val="center"/>
          </w:tcPr>
          <w:p>
            <w:pPr>
              <w:spacing w:line="480" w:lineRule="exact"/>
              <w:ind w:firstLine="420" w:firstLineChars="200"/>
              <w:jc w:val="center"/>
              <w:rPr>
                <w:rFonts w:hint="eastAsia" w:ascii="黑体" w:hAnsi="黑体" w:eastAsia="黑体" w:cs="黑体"/>
                <w:bCs/>
                <w:sz w:val="21"/>
                <w:szCs w:val="21"/>
                <w:vertAlign w:val="baseline"/>
                <w:lang w:val="en-US" w:eastAsia="zh-CN"/>
              </w:rPr>
            </w:pPr>
            <w:r>
              <w:rPr>
                <w:rFonts w:hint="eastAsia" w:ascii="黑体" w:hAnsi="黑体" w:eastAsia="黑体" w:cs="黑体"/>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双壁波纹管(HDPE）DN225</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617</w:t>
            </w:r>
          </w:p>
        </w:tc>
        <w:tc>
          <w:tcPr>
            <w:tcW w:w="507"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default"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双壁波纹管(HDPE）</w:t>
            </w:r>
            <w:r>
              <w:rPr>
                <w:rFonts w:hint="eastAsia" w:ascii="仿宋" w:hAnsi="仿宋" w:eastAsia="仿宋" w:cs="仿宋"/>
                <w:bCs/>
                <w:kern w:val="2"/>
                <w:sz w:val="21"/>
                <w:szCs w:val="21"/>
                <w:vertAlign w:val="baseline"/>
                <w:lang w:val="en-US" w:eastAsia="zh-CN" w:bidi="ar-SA"/>
              </w:rPr>
              <w:t>DN315</w:t>
            </w:r>
          </w:p>
        </w:tc>
        <w:tc>
          <w:tcPr>
            <w:tcW w:w="909" w:type="dxa"/>
            <w:vAlign w:val="center"/>
          </w:tcPr>
          <w:p>
            <w:pPr>
              <w:spacing w:line="480" w:lineRule="exact"/>
              <w:jc w:val="center"/>
              <w:rPr>
                <w:rFonts w:hint="default"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427</w:t>
            </w:r>
          </w:p>
        </w:tc>
        <w:tc>
          <w:tcPr>
            <w:tcW w:w="507"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p>
        </w:tc>
        <w:tc>
          <w:tcPr>
            <w:tcW w:w="900"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p>
        </w:tc>
        <w:tc>
          <w:tcPr>
            <w:tcW w:w="3211" w:type="dxa"/>
            <w:vAlign w:val="center"/>
          </w:tcPr>
          <w:p>
            <w:pPr>
              <w:spacing w:line="480" w:lineRule="exact"/>
              <w:jc w:val="center"/>
              <w:rPr>
                <w:rFonts w:hint="eastAsia"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双壁波纹管(HDPE）DN400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675</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双壁波纹管(HDPE）DN500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62</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双壁波纹管(HDPE）DN600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74</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92"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双壁波纹管(HDPE）DN800</w:t>
            </w:r>
          </w:p>
        </w:tc>
        <w:tc>
          <w:tcPr>
            <w:tcW w:w="909" w:type="dxa"/>
            <w:vAlign w:val="center"/>
          </w:tcPr>
          <w:p>
            <w:pPr>
              <w:spacing w:line="480" w:lineRule="exact"/>
              <w:jc w:val="center"/>
              <w:rPr>
                <w:rFonts w:hint="default"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136</w:t>
            </w:r>
          </w:p>
        </w:tc>
        <w:tc>
          <w:tcPr>
            <w:tcW w:w="507"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m</w:t>
            </w:r>
          </w:p>
        </w:tc>
        <w:tc>
          <w:tcPr>
            <w:tcW w:w="877"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900" w:type="dxa"/>
            <w:vAlign w:val="center"/>
          </w:tcPr>
          <w:p>
            <w:pPr>
              <w:spacing w:line="480" w:lineRule="exact"/>
              <w:jc w:val="center"/>
              <w:rPr>
                <w:rFonts w:hint="eastAsia" w:ascii="仿宋" w:hAnsi="仿宋" w:eastAsia="仿宋" w:cs="仿宋"/>
                <w:bCs/>
                <w:sz w:val="21"/>
                <w:szCs w:val="21"/>
                <w:vertAlign w:val="baseline"/>
                <w:lang w:val="en-US" w:eastAsia="zh-CN"/>
              </w:rPr>
            </w:pP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双壁波纹管，环刚度</w:t>
            </w:r>
            <w:r>
              <w:rPr>
                <w:rFonts w:hint="default" w:ascii="Arial" w:hAnsi="Arial" w:eastAsia="仿宋" w:cs="Arial"/>
                <w:bCs/>
                <w:sz w:val="21"/>
                <w:szCs w:val="21"/>
                <w:vertAlign w:val="baseline"/>
                <w:lang w:val="en-US" w:eastAsia="zh-CN"/>
              </w:rPr>
              <w:t>≥</w:t>
            </w:r>
            <w:r>
              <w:rPr>
                <w:rFonts w:hint="eastAsia" w:ascii="仿宋" w:hAnsi="仿宋" w:eastAsia="仿宋" w:cs="仿宋"/>
                <w:bCs/>
                <w:sz w:val="21"/>
                <w:szCs w:val="21"/>
                <w:vertAlign w:val="baseline"/>
                <w:lang w:val="en-US" w:eastAsia="zh-CN"/>
              </w:rPr>
              <w:t>8kN/</w:t>
            </w:r>
            <w:r>
              <w:rPr>
                <w:rFonts w:hint="eastAsia" w:ascii="宋体" w:hAnsi="宋体" w:eastAsia="宋体" w:cs="宋体"/>
                <w:bCs/>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5" w:type="dxa"/>
            <w:gridSpan w:val="5"/>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总计：</w:t>
            </w:r>
          </w:p>
        </w:tc>
        <w:tc>
          <w:tcPr>
            <w:tcW w:w="3211" w:type="dxa"/>
            <w:vAlign w:val="center"/>
          </w:tcPr>
          <w:p>
            <w:pPr>
              <w:spacing w:line="480" w:lineRule="exact"/>
              <w:jc w:val="center"/>
              <w:rPr>
                <w:rFonts w:hint="eastAsia" w:ascii="仿宋" w:hAnsi="仿宋" w:eastAsia="仿宋" w:cs="仿宋"/>
                <w:bCs/>
                <w:sz w:val="21"/>
                <w:szCs w:val="21"/>
                <w:vertAlign w:val="baseline"/>
                <w:lang w:val="en-US" w:eastAsia="zh-CN"/>
              </w:rPr>
            </w:pPr>
            <w:r>
              <w:rPr>
                <w:rFonts w:hint="eastAsia" w:ascii="楷体" w:hAnsi="楷体" w:eastAsia="楷体" w:cs="楷体"/>
                <w:sz w:val="24"/>
                <w:szCs w:val="24"/>
                <w:vertAlign w:val="baseline"/>
                <w:lang w:val="en-US" w:eastAsia="zh-CN"/>
              </w:rPr>
              <w:t>含   %增值税专票</w:t>
            </w:r>
          </w:p>
        </w:tc>
      </w:tr>
    </w:tbl>
    <w:p>
      <w:pPr>
        <w:spacing w:line="480" w:lineRule="exact"/>
        <w:ind w:firstLine="240" w:firstLineChars="100"/>
        <w:jc w:val="both"/>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满足图纸设计要求,结算以实际工程量*单价.</w:t>
      </w:r>
    </w:p>
    <w:p>
      <w:pPr>
        <w:spacing w:line="480" w:lineRule="exact"/>
        <w:ind w:left="0" w:leftChars="0" w:firstLine="4418" w:firstLineChars="1841"/>
        <w:jc w:val="both"/>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 xml:space="preserve">报价公司（盖章/签字）：               </w:t>
      </w:r>
    </w:p>
    <w:p>
      <w:pPr>
        <w:spacing w:line="480" w:lineRule="exact"/>
        <w:ind w:left="0" w:leftChars="0" w:firstLine="4418" w:firstLineChars="1841"/>
        <w:jc w:val="both"/>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 xml:space="preserve">联系电话：               </w:t>
      </w:r>
    </w:p>
    <w:p>
      <w:pPr>
        <w:spacing w:line="480" w:lineRule="exact"/>
        <w:ind w:left="0" w:leftChars="0" w:firstLine="4418" w:firstLineChars="1841"/>
        <w:jc w:val="both"/>
        <w:rPr>
          <w:rFonts w:hint="eastAsia" w:ascii="仿宋" w:hAnsi="仿宋" w:eastAsia="仿宋" w:cs="仿宋"/>
          <w:bCs/>
          <w:sz w:val="21"/>
          <w:szCs w:val="21"/>
          <w:vertAlign w:val="baseline"/>
          <w:lang w:val="en-US" w:eastAsia="zh-CN"/>
        </w:rPr>
      </w:pPr>
      <w:r>
        <w:rPr>
          <w:rFonts w:hint="eastAsia" w:ascii="仿宋" w:hAnsi="仿宋" w:eastAsia="仿宋" w:cs="仿宋"/>
          <w:bCs/>
          <w:sz w:val="24"/>
          <w:szCs w:val="24"/>
          <w:vertAlign w:val="baseline"/>
          <w:lang w:val="en-US" w:eastAsia="zh-CN"/>
        </w:rPr>
        <w:t>二〇二三年    月    日</w:t>
      </w:r>
    </w:p>
    <w:p>
      <w:pPr>
        <w:spacing w:line="480" w:lineRule="exact"/>
        <w:jc w:val="center"/>
        <w:rPr>
          <w:rFonts w:hint="default" w:ascii="仿宋" w:hAnsi="仿宋" w:eastAsia="仿宋" w:cs="仿宋"/>
          <w:bCs/>
          <w:sz w:val="21"/>
          <w:szCs w:val="21"/>
          <w:vertAlign w:val="baseline"/>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2DA35"/>
    <w:multiLevelType w:val="singleLevel"/>
    <w:tmpl w:val="FD92DA35"/>
    <w:lvl w:ilvl="0" w:tentative="0">
      <w:start w:val="2"/>
      <w:numFmt w:val="chineseCounting"/>
      <w:suff w:val="nothing"/>
      <w:lvlText w:val="%1、"/>
      <w:lvlJc w:val="left"/>
      <w:rPr>
        <w:rFonts w:hint="eastAsia"/>
      </w:rPr>
    </w:lvl>
  </w:abstractNum>
  <w:abstractNum w:abstractNumId="1">
    <w:nsid w:val="07CDA74F"/>
    <w:multiLevelType w:val="singleLevel"/>
    <w:tmpl w:val="07CDA7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1E940B6"/>
    <w:rsid w:val="06537C4D"/>
    <w:rsid w:val="123B44DB"/>
    <w:rsid w:val="182211EF"/>
    <w:rsid w:val="18CD45C3"/>
    <w:rsid w:val="1B1A3D72"/>
    <w:rsid w:val="21904E3C"/>
    <w:rsid w:val="22D1686C"/>
    <w:rsid w:val="23BE366C"/>
    <w:rsid w:val="25016986"/>
    <w:rsid w:val="26CB7B8B"/>
    <w:rsid w:val="282547DB"/>
    <w:rsid w:val="28CA41A9"/>
    <w:rsid w:val="2C2179E7"/>
    <w:rsid w:val="2EC11F71"/>
    <w:rsid w:val="329872F1"/>
    <w:rsid w:val="3422366D"/>
    <w:rsid w:val="3627310D"/>
    <w:rsid w:val="39CD293D"/>
    <w:rsid w:val="3A75308C"/>
    <w:rsid w:val="3B0F003B"/>
    <w:rsid w:val="3D133366"/>
    <w:rsid w:val="3D8E21AA"/>
    <w:rsid w:val="3FD748AC"/>
    <w:rsid w:val="44337892"/>
    <w:rsid w:val="45737EAE"/>
    <w:rsid w:val="463C3085"/>
    <w:rsid w:val="47187195"/>
    <w:rsid w:val="47C562E2"/>
    <w:rsid w:val="557821C2"/>
    <w:rsid w:val="57671164"/>
    <w:rsid w:val="59EE16C8"/>
    <w:rsid w:val="5FE64881"/>
    <w:rsid w:val="648373FE"/>
    <w:rsid w:val="64FC5C8D"/>
    <w:rsid w:val="662C7566"/>
    <w:rsid w:val="674533D7"/>
    <w:rsid w:val="69CB37D4"/>
    <w:rsid w:val="6B0609B5"/>
    <w:rsid w:val="6BE94F83"/>
    <w:rsid w:val="6E65699A"/>
    <w:rsid w:val="72D36C77"/>
    <w:rsid w:val="7557656C"/>
    <w:rsid w:val="7B4D0916"/>
    <w:rsid w:val="7C2101DE"/>
    <w:rsid w:val="7FE5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1575</Words>
  <Characters>1810</Characters>
  <Lines>8</Lines>
  <Paragraphs>2</Paragraphs>
  <TotalTime>6</TotalTime>
  <ScaleCrop>false</ScaleCrop>
  <LinksUpToDate>false</LinksUpToDate>
  <CharactersWithSpaces>1895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雅白白白白</cp:lastModifiedBy>
  <cp:lastPrinted>2022-03-20T03:31:00Z</cp:lastPrinted>
  <dcterms:modified xsi:type="dcterms:W3CDTF">2023-10-11T08:51:38Z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4432503789AE4CCDBB4E98BEC7EFA455_13</vt:lpwstr>
  </property>
</Properties>
</file>