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eastAsia"/>
        </w:rPr>
        <w:t>询 价 函</w:t>
      </w:r>
    </w:p>
    <w:p>
      <w:pPr>
        <w:spacing w:line="480" w:lineRule="exact"/>
        <w:rPr>
          <w:rFonts w:hint="eastAsia" w:ascii="黑体" w:hAnsi="黑体" w:eastAsia="黑体" w:cs="黑体"/>
          <w:sz w:val="28"/>
          <w:szCs w:val="28"/>
          <w:lang w:eastAsia="zh-CN"/>
        </w:rPr>
      </w:pPr>
      <w:r>
        <w:rPr>
          <w:rFonts w:hint="eastAsia" w:ascii="黑体" w:hAnsi="黑体" w:eastAsia="黑体" w:cs="黑体"/>
          <w:sz w:val="28"/>
          <w:szCs w:val="28"/>
          <w:lang w:val="en-US" w:eastAsia="zh-CN"/>
        </w:rPr>
        <w:t>各公司</w:t>
      </w:r>
      <w:r>
        <w:rPr>
          <w:rFonts w:hint="eastAsia" w:ascii="黑体" w:hAnsi="黑体" w:eastAsia="黑体" w:cs="黑体"/>
          <w:sz w:val="28"/>
          <w:szCs w:val="28"/>
          <w:lang w:eastAsia="zh-CN"/>
        </w:rPr>
        <w:t>：</w:t>
      </w:r>
    </w:p>
    <w:p>
      <w:pPr>
        <w:spacing w:line="480" w:lineRule="exact"/>
        <w:ind w:firstLine="560"/>
        <w:rPr>
          <w:rFonts w:ascii="楷体_GB2312" w:hAnsi="楷体_GB2312" w:eastAsia="楷体_GB2312" w:cs="楷体_GB2312"/>
          <w:sz w:val="28"/>
          <w:szCs w:val="28"/>
        </w:rPr>
      </w:pPr>
      <w:r>
        <w:rPr>
          <w:rFonts w:hint="eastAsia" w:ascii="黑体" w:hAnsi="黑体" w:eastAsia="黑体" w:cs="黑体"/>
          <w:sz w:val="28"/>
          <w:szCs w:val="28"/>
        </w:rPr>
        <w:t>我公司</w:t>
      </w:r>
      <w:r>
        <w:rPr>
          <w:rFonts w:hint="eastAsia" w:ascii="黑体" w:hAnsi="黑体" w:eastAsia="黑体" w:cs="黑体"/>
          <w:sz w:val="28"/>
          <w:szCs w:val="28"/>
          <w:lang w:eastAsia="zh-CN"/>
        </w:rPr>
        <w:t>需采购</w:t>
      </w:r>
      <w:r>
        <w:rPr>
          <w:rFonts w:hint="eastAsia" w:ascii="黑体" w:hAnsi="黑体" w:eastAsia="黑体" w:cs="黑体"/>
          <w:sz w:val="28"/>
          <w:szCs w:val="28"/>
          <w:lang w:val="en-US" w:eastAsia="zh-CN"/>
        </w:rPr>
        <w:t>及安装隔音窗</w:t>
      </w:r>
      <w:r>
        <w:rPr>
          <w:rFonts w:hint="eastAsia" w:ascii="黑体" w:hAnsi="黑体" w:eastAsia="黑体" w:cs="黑体"/>
          <w:sz w:val="28"/>
          <w:szCs w:val="28"/>
        </w:rPr>
        <w:t>现邀请</w:t>
      </w:r>
      <w:r>
        <w:rPr>
          <w:rFonts w:hint="eastAsia" w:ascii="黑体" w:hAnsi="黑体" w:eastAsia="黑体" w:cs="黑体"/>
          <w:sz w:val="28"/>
          <w:szCs w:val="28"/>
          <w:lang w:eastAsia="zh-CN"/>
        </w:rPr>
        <w:t>各</w:t>
      </w:r>
      <w:r>
        <w:rPr>
          <w:rFonts w:hint="eastAsia" w:ascii="黑体" w:hAnsi="黑体" w:eastAsia="黑体" w:cs="黑体"/>
          <w:sz w:val="28"/>
          <w:szCs w:val="28"/>
          <w:lang w:val="en-US" w:eastAsia="zh-CN"/>
        </w:rPr>
        <w:t>公司</w:t>
      </w:r>
      <w:r>
        <w:rPr>
          <w:rFonts w:hint="eastAsia" w:ascii="黑体" w:hAnsi="黑体" w:eastAsia="黑体" w:cs="黑体"/>
          <w:sz w:val="28"/>
          <w:szCs w:val="28"/>
          <w:lang w:eastAsia="zh-CN"/>
        </w:rPr>
        <w:t>进行报价</w:t>
      </w:r>
      <w:r>
        <w:rPr>
          <w:rFonts w:hint="eastAsia" w:ascii="黑体" w:hAnsi="黑体" w:eastAsia="黑体" w:cs="黑体"/>
          <w:sz w:val="28"/>
          <w:szCs w:val="28"/>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文件由报价表（参照附件一格式）、法人身份证复印件、公司营业执照复印件，开户许可证复印件、委托书及被委托人身份证复印件，复印件都需加盖公章，提供公司主要管理及其直系亲属未在会昌县恒茂建设发展集团有限责任公司（包括下属子公司）从业的承诺书</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r>
        <w:rPr>
          <w:rFonts w:hint="eastAsia" w:ascii="黑体" w:hAnsi="黑体" w:eastAsia="黑体" w:cs="黑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联系人：黄胜敏   联系电话：18370776023。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报价截止时间为2023年4月27日，上午9点。</w:t>
      </w:r>
    </w:p>
    <w:p>
      <w:pPr>
        <w:spacing w:line="480" w:lineRule="exact"/>
        <w:ind w:firstLine="560"/>
        <w:rPr>
          <w:rFonts w:hint="eastAsia"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主要建设内容有：</w:t>
      </w:r>
    </w:p>
    <w:p>
      <w:pPr>
        <w:numPr>
          <w:numId w:val="0"/>
        </w:numPr>
        <w:spacing w:line="480" w:lineRule="exact"/>
        <w:ind w:firstLine="560" w:firstLineChars="200"/>
        <w:rPr>
          <w:rFonts w:hint="eastAsia"/>
          <w:lang w:eastAsia="zh-CN"/>
        </w:rPr>
      </w:pPr>
      <w:r>
        <w:rPr>
          <w:rFonts w:hint="eastAsia" w:ascii="黑体" w:hAnsi="黑体" w:eastAsia="黑体" w:cs="黑体"/>
          <w:sz w:val="28"/>
          <w:szCs w:val="28"/>
          <w:lang w:val="en-US" w:eastAsia="zh-CN"/>
        </w:rPr>
        <w:t>采购及安装隔音窗</w:t>
      </w:r>
    </w:p>
    <w:p>
      <w:pPr>
        <w:numPr>
          <w:numId w:val="0"/>
        </w:numPr>
        <w:spacing w:line="480" w:lineRule="exact"/>
        <w:ind w:firstLine="560" w:firstLineChars="200"/>
        <w:rPr>
          <w:rFonts w:hint="eastAsia"/>
          <w:lang w:eastAsia="zh-CN"/>
        </w:rPr>
      </w:pPr>
      <w:r>
        <w:rPr>
          <w:rFonts w:hint="eastAsia" w:ascii="黑体" w:hAnsi="黑体" w:eastAsia="黑体" w:cs="黑体"/>
          <w:sz w:val="28"/>
          <w:szCs w:val="28"/>
          <w:lang w:val="en-US" w:eastAsia="zh-CN"/>
        </w:rPr>
        <w:t>二</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询价内容及要求</w:t>
      </w:r>
      <w:r>
        <w:rPr>
          <w:rFonts w:hint="eastAsia" w:ascii="黑体" w:hAnsi="黑体" w:eastAsia="黑体" w:cs="黑体"/>
          <w:sz w:val="28"/>
          <w:szCs w:val="28"/>
          <w:lang w:eastAsia="zh-CN"/>
        </w:rPr>
        <w:t>：</w:t>
      </w:r>
    </w:p>
    <w:p>
      <w:pPr>
        <w:pStyle w:val="7"/>
        <w:widowControl w:val="0"/>
        <w:numPr>
          <w:ilvl w:val="0"/>
          <w:numId w:val="0"/>
        </w:numPr>
        <w:spacing w:after="120" w:line="276" w:lineRule="auto"/>
        <w:jc w:val="both"/>
        <w:rPr>
          <w:rFonts w:hint="eastAsia"/>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240" w:lineRule="auto"/>
        <w:ind w:left="0" w:right="-105" w:rightChars="-50"/>
        <w:textAlignment w:val="auto"/>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要求：1、供应商所提供设备、材料必须符合国家二级质量标准，并出示法定检验机构对该产品的检验证明，并经招标人许可后方可使用。</w:t>
      </w:r>
    </w:p>
    <w:p>
      <w:pPr>
        <w:pStyle w:val="7"/>
        <w:numPr>
          <w:ilvl w:val="0"/>
          <w:numId w:val="1"/>
        </w:numPr>
        <w:ind w:left="0" w:leftChars="0" w:firstLine="0" w:firstLineChars="0"/>
        <w:jc w:val="left"/>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设备及工艺质量保修期应不低于一年。厂家规定超过一年的按厂家规定执行，在保修期内出现质量问题由中标单位进行更换、修理。</w:t>
      </w:r>
    </w:p>
    <w:p>
      <w:pPr>
        <w:pStyle w:val="7"/>
        <w:numPr>
          <w:ilvl w:val="0"/>
          <w:numId w:val="1"/>
        </w:numPr>
        <w:ind w:left="0" w:leftChars="0" w:firstLine="0" w:firstLineChars="0"/>
        <w:jc w:val="left"/>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在提供报价时，要提供样品给我公司进行检验。</w:t>
      </w:r>
      <w:bookmarkStart w:id="0" w:name="_GoBack"/>
      <w:bookmarkEnd w:id="0"/>
    </w:p>
    <w:p>
      <w:pPr>
        <w:pStyle w:val="7"/>
        <w:ind w:left="0" w:leftChars="0" w:firstLine="0" w:firstLineChars="0"/>
        <w:jc w:val="center"/>
        <w:rPr>
          <w:rFonts w:hint="eastAsia" w:ascii="宋体" w:hAnsi="宋体" w:cs="宋体"/>
          <w:b/>
          <w:bCs/>
          <w:i w:val="0"/>
          <w:iCs w:val="0"/>
          <w:color w:val="000000"/>
          <w:kern w:val="0"/>
          <w:sz w:val="44"/>
          <w:szCs w:val="44"/>
          <w:u w:val="none"/>
          <w:lang w:val="en-US" w:eastAsia="zh-CN" w:bidi="ar"/>
        </w:rPr>
      </w:pPr>
    </w:p>
    <w:p>
      <w:pPr>
        <w:pStyle w:val="7"/>
        <w:ind w:left="0" w:leftChars="0" w:firstLine="0" w:firstLineChars="0"/>
        <w:jc w:val="center"/>
        <w:rPr>
          <w:rFonts w:hint="eastAsia" w:ascii="宋体" w:hAnsi="宋体" w:cs="宋体"/>
          <w:b/>
          <w:bCs/>
          <w:i w:val="0"/>
          <w:iCs w:val="0"/>
          <w:color w:val="000000"/>
          <w:kern w:val="0"/>
          <w:sz w:val="44"/>
          <w:szCs w:val="44"/>
          <w:u w:val="none"/>
          <w:lang w:val="en-US" w:eastAsia="zh-CN" w:bidi="ar"/>
        </w:rPr>
      </w:pPr>
    </w:p>
    <w:p>
      <w:pPr>
        <w:pStyle w:val="7"/>
        <w:ind w:left="0" w:leftChars="0" w:firstLine="0" w:firstLineChars="0"/>
        <w:jc w:val="center"/>
        <w:rPr>
          <w:rFonts w:hint="eastAsia" w:ascii="宋体" w:hAnsi="宋体" w:cs="宋体"/>
          <w:b/>
          <w:bCs/>
          <w:i w:val="0"/>
          <w:iCs w:val="0"/>
          <w:color w:val="000000"/>
          <w:kern w:val="0"/>
          <w:sz w:val="44"/>
          <w:szCs w:val="44"/>
          <w:u w:val="none"/>
          <w:lang w:val="en-US" w:eastAsia="zh-CN" w:bidi="ar"/>
        </w:rPr>
      </w:pPr>
      <w:r>
        <w:rPr>
          <w:rFonts w:hint="eastAsia" w:ascii="宋体" w:hAnsi="宋体" w:cs="宋体"/>
          <w:b/>
          <w:bCs/>
          <w:i w:val="0"/>
          <w:iCs w:val="0"/>
          <w:color w:val="000000"/>
          <w:kern w:val="0"/>
          <w:sz w:val="44"/>
          <w:szCs w:val="44"/>
          <w:u w:val="none"/>
          <w:lang w:val="en-US" w:eastAsia="zh-CN" w:bidi="ar"/>
        </w:rPr>
        <w:t>报价表</w:t>
      </w:r>
    </w:p>
    <w:p>
      <w:pPr>
        <w:pStyle w:val="7"/>
        <w:ind w:left="0" w:leftChars="0" w:firstLine="0" w:firstLineChars="0"/>
        <w:jc w:val="both"/>
        <w:rPr>
          <w:rFonts w:hint="eastAsia" w:ascii="宋体" w:hAnsi="宋体" w:cs="宋体"/>
          <w:b/>
          <w:bCs/>
          <w:i w:val="0"/>
          <w:iCs w:val="0"/>
          <w:color w:val="000000"/>
          <w:kern w:val="0"/>
          <w:sz w:val="44"/>
          <w:szCs w:val="44"/>
          <w:u w:val="none"/>
          <w:lang w:val="en-US" w:eastAsia="zh-CN" w:bidi="ar"/>
        </w:rPr>
      </w:pPr>
    </w:p>
    <w:tbl>
      <w:tblPr>
        <w:tblStyle w:val="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573"/>
        <w:gridCol w:w="2671"/>
        <w:gridCol w:w="933"/>
        <w:gridCol w:w="1285"/>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35" w:type="pct"/>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序号</w:t>
            </w:r>
          </w:p>
        </w:tc>
        <w:tc>
          <w:tcPr>
            <w:tcW w:w="923" w:type="pct"/>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隔音窗</w:t>
            </w:r>
          </w:p>
        </w:tc>
        <w:tc>
          <w:tcPr>
            <w:tcW w:w="1569" w:type="pct"/>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规格</w:t>
            </w:r>
          </w:p>
        </w:tc>
        <w:tc>
          <w:tcPr>
            <w:tcW w:w="548" w:type="pct"/>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数量</w:t>
            </w:r>
          </w:p>
        </w:tc>
        <w:tc>
          <w:tcPr>
            <w:tcW w:w="755" w:type="pct"/>
            <w:vAlign w:val="center"/>
          </w:tcPr>
          <w:p>
            <w:pPr>
              <w:jc w:val="center"/>
              <w:rPr>
                <w:rFonts w:ascii="宋体" w:hAnsi="宋体" w:eastAsia="宋体" w:cs="宋体"/>
                <w:kern w:val="2"/>
                <w:sz w:val="24"/>
                <w:szCs w:val="24"/>
                <w:lang w:val="en-US" w:eastAsia="zh-CN" w:bidi="ar-SA"/>
              </w:rPr>
            </w:pPr>
            <w:r>
              <w:rPr>
                <w:rFonts w:hint="eastAsia" w:ascii="宋体" w:hAnsi="宋体" w:cs="宋体"/>
                <w:sz w:val="24"/>
                <w:szCs w:val="24"/>
              </w:rPr>
              <w:t>单价（元）</w:t>
            </w:r>
          </w:p>
        </w:tc>
        <w:tc>
          <w:tcPr>
            <w:tcW w:w="768" w:type="pct"/>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6" w:hRule="atLeast"/>
        </w:trPr>
        <w:tc>
          <w:tcPr>
            <w:tcW w:w="435" w:type="pct"/>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923" w:type="pct"/>
            <w:vAlign w:val="center"/>
          </w:tcPr>
          <w:p>
            <w:pPr>
              <w:jc w:val="center"/>
              <w:rPr>
                <w:rFonts w:hint="default" w:ascii="宋体" w:hAnsi="宋体" w:eastAsia="宋体" w:cs="宋体"/>
                <w:sz w:val="24"/>
                <w:szCs w:val="24"/>
                <w:lang w:val="en-US" w:eastAsia="zh-CN"/>
              </w:rPr>
            </w:pPr>
            <w:r>
              <w:rPr>
                <w:rFonts w:hint="eastAsia"/>
                <w:lang w:val="en-US" w:eastAsia="zh-CN"/>
              </w:rPr>
              <w:t>小边双轨4门</w:t>
            </w:r>
          </w:p>
        </w:tc>
        <w:tc>
          <w:tcPr>
            <w:tcW w:w="1569" w:type="pct"/>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玻璃厚度1.4mm，二轨段桥推拉窗</w:t>
            </w:r>
          </w:p>
        </w:tc>
        <w:tc>
          <w:tcPr>
            <w:tcW w:w="548" w:type="pct"/>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132平方米</w:t>
            </w:r>
          </w:p>
        </w:tc>
        <w:tc>
          <w:tcPr>
            <w:tcW w:w="755" w:type="pct"/>
            <w:vAlign w:val="center"/>
          </w:tcPr>
          <w:p>
            <w:pPr>
              <w:jc w:val="center"/>
              <w:rPr>
                <w:rFonts w:hint="default" w:ascii="宋体" w:hAnsi="宋体" w:cs="宋体"/>
                <w:sz w:val="24"/>
                <w:szCs w:val="24"/>
                <w:lang w:val="en-US" w:eastAsia="zh-CN"/>
              </w:rPr>
            </w:pPr>
          </w:p>
        </w:tc>
        <w:tc>
          <w:tcPr>
            <w:tcW w:w="768" w:type="pct"/>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59" w:type="pct"/>
            <w:gridSpan w:val="2"/>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合  计</w:t>
            </w:r>
          </w:p>
        </w:tc>
        <w:tc>
          <w:tcPr>
            <w:tcW w:w="3640" w:type="pct"/>
            <w:gridSpan w:val="4"/>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bl>
    <w:p>
      <w:pPr>
        <w:pStyle w:val="7"/>
        <w:ind w:left="0" w:leftChars="0" w:firstLine="0" w:firstLineChars="0"/>
        <w:rPr>
          <w:rFonts w:hint="eastAsia"/>
          <w:lang w:eastAsia="zh-CN"/>
        </w:rPr>
      </w:pPr>
    </w:p>
    <w:p>
      <w:pPr>
        <w:wordWrap w:val="0"/>
        <w:spacing w:line="480" w:lineRule="exact"/>
        <w:jc w:val="both"/>
        <w:rPr>
          <w:rFonts w:hint="eastAsia" w:ascii="黑体" w:hAnsi="黑体" w:eastAsia="黑体" w:cs="黑体"/>
          <w:bCs/>
          <w:sz w:val="28"/>
          <w:szCs w:val="28"/>
          <w:lang w:val="en-US" w:eastAsia="zh-CN"/>
        </w:rPr>
      </w:pPr>
    </w:p>
    <w:p>
      <w:pPr>
        <w:wordWrap w:val="0"/>
        <w:spacing w:line="480" w:lineRule="exact"/>
        <w:ind w:firstLine="3080" w:firstLineChars="1100"/>
        <w:jc w:val="both"/>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报价公司（盖章/签字）：               </w:t>
      </w:r>
    </w:p>
    <w:p>
      <w:pPr>
        <w:wordWrap w:val="0"/>
        <w:spacing w:line="480" w:lineRule="exact"/>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联系电话：               </w:t>
      </w:r>
    </w:p>
    <w:p>
      <w:pPr>
        <w:spacing w:line="480" w:lineRule="exact"/>
        <w:jc w:val="righ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二〇二三年    月    日</w:t>
      </w:r>
    </w:p>
    <w:p>
      <w:pPr>
        <w:pStyle w:val="7"/>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pStyle w:val="7"/>
        <w:ind w:left="0" w:leftChars="0" w:firstLine="0" w:firstLineChars="0"/>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pStyle w:val="7"/>
        <w:ind w:left="0" w:leftChars="0" w:firstLine="0" w:firstLineChars="0"/>
        <w:rPr>
          <w:rFonts w:hint="default" w:ascii="黑体" w:hAnsi="黑体" w:eastAsia="黑体" w:cs="黑体"/>
          <w:bCs/>
          <w:sz w:val="28"/>
          <w:szCs w:val="28"/>
          <w:lang w:val="en-US" w:eastAsia="zh-CN"/>
        </w:rPr>
      </w:pPr>
    </w:p>
    <w:p>
      <w:pPr>
        <w:spacing w:line="480" w:lineRule="exact"/>
        <w:ind w:firstLine="560"/>
        <w:rPr>
          <w:rFonts w:hint="default"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p>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承诺书</w:t>
      </w:r>
    </w:p>
    <w:p>
      <w:pPr>
        <w:spacing w:line="480" w:lineRule="exact"/>
        <w:jc w:val="left"/>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 xml:space="preserve">    我单位为独立法人单位，我公司主要人员及其直系亲属均未有在</w:t>
      </w:r>
      <w:r>
        <w:rPr>
          <w:rFonts w:hint="eastAsia" w:ascii="黑体" w:hAnsi="黑体" w:eastAsia="黑体" w:cs="黑体"/>
          <w:sz w:val="28"/>
          <w:szCs w:val="28"/>
          <w:lang w:val="en-US" w:eastAsia="zh-CN"/>
        </w:rPr>
        <w:t>会昌县恒茂建设发展集团有限责任公司（包括下属子公司）从业的记录以及不存在控股、管理关系和亲属等利害关系。</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特此承诺。</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我公司对本承诺的真实性负责，并承担相应法律责任。</w:t>
      </w: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单位：（公章）</w:t>
      </w:r>
    </w:p>
    <w:p>
      <w:pPr>
        <w:spacing w:line="480" w:lineRule="exact"/>
        <w:ind w:firstLine="560"/>
        <w:jc w:val="righ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年    月    日</w:t>
      </w:r>
    </w:p>
    <w:p>
      <w:pPr>
        <w:spacing w:line="480" w:lineRule="exact"/>
        <w:jc w:val="left"/>
        <w:rPr>
          <w:rFonts w:hint="default" w:ascii="黑体" w:hAnsi="黑体" w:eastAsia="黑体" w:cs="黑体"/>
          <w:bCs/>
          <w:sz w:val="28"/>
          <w:szCs w:val="28"/>
          <w:lang w:val="en-US" w:eastAsia="zh-CN"/>
        </w:rPr>
      </w:pP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0B44D"/>
    <w:multiLevelType w:val="singleLevel"/>
    <w:tmpl w:val="1BB0B44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ZGJlN2IzZmM4Y2Q3ZGU0MThiMmI1NmY3ZmY0OTEifQ=="/>
  </w:docVars>
  <w:rsids>
    <w:rsidRoot w:val="00000000"/>
    <w:rsid w:val="007F2460"/>
    <w:rsid w:val="108F4A9F"/>
    <w:rsid w:val="12467D82"/>
    <w:rsid w:val="12590210"/>
    <w:rsid w:val="161D0664"/>
    <w:rsid w:val="182F0707"/>
    <w:rsid w:val="32CB17B6"/>
    <w:rsid w:val="332F2177"/>
    <w:rsid w:val="37EB4A5F"/>
    <w:rsid w:val="3977782B"/>
    <w:rsid w:val="3C0435A9"/>
    <w:rsid w:val="46A26361"/>
    <w:rsid w:val="4DCF2A41"/>
    <w:rsid w:val="4F4A6771"/>
    <w:rsid w:val="519F5DF6"/>
    <w:rsid w:val="52B624C2"/>
    <w:rsid w:val="56940776"/>
    <w:rsid w:val="56D57272"/>
    <w:rsid w:val="5CB14D8D"/>
    <w:rsid w:val="5FAF0F08"/>
    <w:rsid w:val="60994292"/>
    <w:rsid w:val="63996173"/>
    <w:rsid w:val="682158FE"/>
    <w:rsid w:val="72535619"/>
    <w:rsid w:val="73BD75C9"/>
    <w:rsid w:val="752E43C0"/>
    <w:rsid w:val="7DA12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4">
    <w:name w:val="Normal Indent"/>
    <w:basedOn w:val="1"/>
    <w:qFormat/>
    <w:uiPriority w:val="0"/>
    <w:pPr>
      <w:ind w:firstLine="420" w:firstLineChars="200"/>
    </w:pPr>
    <w:rPr>
      <w:rFonts w:ascii="Calibri" w:hAnsi="Calibri" w:eastAsia="仿宋"/>
      <w:sz w:val="32"/>
    </w:rPr>
  </w:style>
  <w:style w:type="paragraph" w:styleId="5">
    <w:name w:val="Body Text Indent"/>
    <w:basedOn w:val="1"/>
    <w:next w:val="4"/>
    <w:qFormat/>
    <w:uiPriority w:val="0"/>
    <w:pPr>
      <w:spacing w:after="120"/>
      <w:ind w:left="420" w:leftChars="200"/>
    </w:pPr>
    <w:rPr>
      <w:rFonts w:eastAsia="宋体" w:cs="Times New Roman"/>
      <w:sz w:val="21"/>
    </w:rPr>
  </w:style>
  <w:style w:type="paragraph" w:styleId="6">
    <w:name w:val="Normal (Web)"/>
    <w:basedOn w:val="1"/>
    <w:qFormat/>
    <w:uiPriority w:val="0"/>
    <w:rPr>
      <w:sz w:val="24"/>
    </w:rPr>
  </w:style>
  <w:style w:type="paragraph" w:styleId="7">
    <w:name w:val="Body Text First Indent 2"/>
    <w:basedOn w:val="5"/>
    <w:qFormat/>
    <w:uiPriority w:val="0"/>
    <w:pPr>
      <w:ind w:firstLine="420" w:firstLineChars="200"/>
    </w:pPr>
    <w:rPr>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Indent"/>
    <w:basedOn w:val="1"/>
    <w:next w:val="12"/>
    <w:qFormat/>
    <w:uiPriority w:val="0"/>
    <w:pPr>
      <w:spacing w:after="120" w:afterLines="0"/>
      <w:ind w:left="420" w:leftChars="200"/>
    </w:pPr>
    <w:rPr>
      <w:rFonts w:eastAsia="宋体" w:cs="Times New Roman"/>
      <w:sz w:val="21"/>
    </w:rPr>
  </w:style>
  <w:style w:type="paragraph" w:customStyle="1" w:styleId="12">
    <w:name w:val="Normal Indent"/>
    <w:basedOn w:val="1"/>
    <w:qFormat/>
    <w:uiPriority w:val="0"/>
    <w:pPr>
      <w:ind w:firstLine="420" w:firstLineChars="200"/>
    </w:pPr>
    <w:rPr>
      <w:rFonts w:ascii="Calibri" w:hAnsi="Calibri"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557</Words>
  <Characters>577</Characters>
  <Lines>0</Lines>
  <Paragraphs>0</Paragraphs>
  <TotalTime>1</TotalTime>
  <ScaleCrop>false</ScaleCrop>
  <LinksUpToDate>false</LinksUpToDate>
  <CharactersWithSpaces>658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2022-08-26T09:07:00Z</dcterms:created>
  <dc:creator>Administrator</dc:creator>
  <cp:lastModifiedBy>雅白白白白</cp:lastModifiedBy>
  <cp:lastPrinted>2023-02-17T09:02:00Z</cp:lastPrinted>
  <dcterms:modified xsi:type="dcterms:W3CDTF">2023-04-21T11:08:54Z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16F88C772D69414E931923A41900B5C1</vt:lpwstr>
  </property>
</Properties>
</file>